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7"/>
        <w:ind w:left="1229" w:right="1229"/>
        <w:jc w:val="center"/>
        <w:rPr>
          <w:rFonts w:asciiTheme="minorHAnsi" w:hAnsiTheme="minorHAnsi"/>
          <w:sz w:val="24"/>
          <w:szCs w:val="24"/>
        </w:rPr>
      </w:pPr>
      <w:r>
        <w:rPr>
          <w:rFonts w:asciiTheme="minorHAnsi" w:hAnsiTheme="minorHAnsi"/>
          <w:sz w:val="24"/>
          <w:szCs w:val="24"/>
        </w:rPr>
        <w:t>KİŞİSEL VERİLERİN KORUNMASI HAKKINDA AYDINLATMA METNİ</w:t>
      </w:r>
    </w:p>
    <w:p>
      <w:pPr>
        <w:pStyle w:val="6"/>
        <w:rPr>
          <w:rFonts w:asciiTheme="minorHAnsi" w:hAnsiTheme="minorHAnsi"/>
          <w:b/>
          <w:sz w:val="24"/>
          <w:szCs w:val="24"/>
        </w:rPr>
      </w:pPr>
    </w:p>
    <w:p>
      <w:pPr>
        <w:pStyle w:val="6"/>
        <w:ind w:left="116" w:right="113"/>
        <w:jc w:val="both"/>
        <w:rPr>
          <w:rFonts w:asciiTheme="minorHAnsi" w:hAnsiTheme="minorHAnsi"/>
          <w:sz w:val="24"/>
          <w:szCs w:val="24"/>
        </w:rPr>
      </w:pPr>
      <w:r>
        <w:rPr>
          <w:rFonts w:asciiTheme="minorHAnsi" w:hAnsiTheme="minorHAnsi"/>
          <w:sz w:val="24"/>
          <w:szCs w:val="24"/>
        </w:rPr>
        <w:t>Sigortacılık alanında faaliyet göstermekte olan ve İstanbul Ticaret Sicilinde 861987 no ile kayıtlı;</w:t>
      </w:r>
      <w:r>
        <w:rPr>
          <w:rFonts w:hint="default" w:asciiTheme="minorHAnsi" w:hAnsiTheme="minorHAnsi"/>
          <w:sz w:val="24"/>
          <w:szCs w:val="24"/>
        </w:rPr>
        <w:t xml:space="preserve"> Maslak Mah. Saat Sokak, Spine Tower, No:5 Kat:20-21 Sarıyer/İSTANBUL</w:t>
      </w:r>
      <w:r>
        <w:rPr>
          <w:rFonts w:asciiTheme="minorHAnsi" w:hAnsiTheme="minorHAnsi"/>
          <w:sz w:val="24"/>
          <w:szCs w:val="24"/>
        </w:rPr>
        <w:t xml:space="preserve"> adresinde mukim, 0302055622200001 MERSİS no’lu, Maslak VD. 3020556222 vergi no’lu, Doğa sigorta olarak; veri sorumlusu sıfatı ile gerçekleştirdiğimiz kişisel veri işleme faaliyetleri hakkında sizleri bilgilendirmek ve aydınlatmak</w:t>
      </w:r>
      <w:r>
        <w:rPr>
          <w:rFonts w:asciiTheme="minorHAnsi" w:hAnsiTheme="minorHAnsi"/>
          <w:spacing w:val="-9"/>
          <w:sz w:val="24"/>
          <w:szCs w:val="24"/>
        </w:rPr>
        <w:t xml:space="preserve"> </w:t>
      </w:r>
      <w:r>
        <w:rPr>
          <w:rFonts w:asciiTheme="minorHAnsi" w:hAnsiTheme="minorHAnsi"/>
          <w:sz w:val="24"/>
          <w:szCs w:val="24"/>
        </w:rPr>
        <w:t>isteriz.</w:t>
      </w:r>
    </w:p>
    <w:p>
      <w:pPr>
        <w:pStyle w:val="6"/>
        <w:ind w:left="116" w:right="113"/>
        <w:jc w:val="both"/>
        <w:rPr>
          <w:rFonts w:asciiTheme="minorHAnsi" w:hAnsiTheme="minorHAnsi"/>
          <w:sz w:val="24"/>
          <w:szCs w:val="24"/>
        </w:rPr>
      </w:pPr>
    </w:p>
    <w:p>
      <w:pPr>
        <w:pStyle w:val="6"/>
        <w:rPr>
          <w:rFonts w:asciiTheme="minorHAnsi" w:hAnsiTheme="minorHAnsi"/>
          <w:sz w:val="24"/>
          <w:szCs w:val="24"/>
        </w:rPr>
      </w:pPr>
      <w:bookmarkStart w:id="0" w:name="_GoBack"/>
      <w:bookmarkEnd w:id="0"/>
    </w:p>
    <w:p>
      <w:pPr>
        <w:pStyle w:val="2"/>
        <w:rPr>
          <w:rFonts w:asciiTheme="minorHAnsi" w:hAnsiTheme="minorHAnsi"/>
          <w:sz w:val="24"/>
          <w:szCs w:val="24"/>
        </w:rPr>
      </w:pPr>
      <w:r>
        <w:rPr>
          <w:rFonts w:asciiTheme="minorHAnsi" w:hAnsiTheme="minorHAnsi"/>
          <w:sz w:val="24"/>
          <w:szCs w:val="24"/>
        </w:rPr>
        <w:t>İşlenen Kişisel Veriler ve Kişisel Verilerin İşlenme Amaçları</w:t>
      </w:r>
    </w:p>
    <w:p>
      <w:pPr>
        <w:pStyle w:val="6"/>
        <w:rPr>
          <w:rFonts w:asciiTheme="minorHAnsi" w:hAnsiTheme="minorHAnsi"/>
          <w:b/>
          <w:sz w:val="24"/>
          <w:szCs w:val="24"/>
        </w:rPr>
      </w:pPr>
    </w:p>
    <w:p>
      <w:pPr>
        <w:pStyle w:val="6"/>
        <w:ind w:left="116" w:right="110"/>
        <w:jc w:val="both"/>
        <w:rPr>
          <w:rFonts w:asciiTheme="minorHAnsi" w:hAnsiTheme="minorHAnsi"/>
          <w:sz w:val="24"/>
          <w:szCs w:val="24"/>
        </w:rPr>
      </w:pPr>
      <w:r>
        <w:rPr>
          <w:rFonts w:asciiTheme="minorHAnsi" w:hAnsiTheme="minorHAnsi"/>
          <w:sz w:val="24"/>
          <w:szCs w:val="24"/>
        </w:rPr>
        <w:t>Ad, soy ad, T.C., adres, telefon, e posta, plaka ve meslek bilgileriniz</w:t>
      </w:r>
      <w:r>
        <w:rPr>
          <w:rFonts w:asciiTheme="minorHAnsi" w:hAnsiTheme="minorHAnsi"/>
          <w:spacing w:val="-4"/>
          <w:sz w:val="24"/>
          <w:szCs w:val="24"/>
        </w:rPr>
        <w:t xml:space="preserve"> </w:t>
      </w:r>
      <w:r>
        <w:rPr>
          <w:rFonts w:asciiTheme="minorHAnsi" w:hAnsiTheme="minorHAnsi"/>
          <w:sz w:val="24"/>
          <w:szCs w:val="24"/>
        </w:rPr>
        <w:t>Sigortacılık</w:t>
      </w:r>
      <w:r>
        <w:rPr>
          <w:rFonts w:asciiTheme="minorHAnsi" w:hAnsiTheme="minorHAnsi"/>
          <w:spacing w:val="-5"/>
          <w:sz w:val="24"/>
          <w:szCs w:val="24"/>
        </w:rPr>
        <w:t xml:space="preserve"> </w:t>
      </w:r>
      <w:r>
        <w:rPr>
          <w:rFonts w:asciiTheme="minorHAnsi" w:hAnsiTheme="minorHAnsi"/>
          <w:sz w:val="24"/>
          <w:szCs w:val="24"/>
        </w:rPr>
        <w:t>Kanunu</w:t>
      </w:r>
      <w:r>
        <w:rPr>
          <w:rFonts w:asciiTheme="minorHAnsi" w:hAnsiTheme="minorHAnsi"/>
          <w:spacing w:val="-7"/>
          <w:sz w:val="24"/>
          <w:szCs w:val="24"/>
        </w:rPr>
        <w:t xml:space="preserve"> </w:t>
      </w:r>
      <w:r>
        <w:rPr>
          <w:rFonts w:asciiTheme="minorHAnsi" w:hAnsiTheme="minorHAnsi"/>
          <w:sz w:val="24"/>
          <w:szCs w:val="24"/>
        </w:rPr>
        <w:t>ve</w:t>
      </w:r>
      <w:r>
        <w:rPr>
          <w:rFonts w:asciiTheme="minorHAnsi" w:hAnsiTheme="minorHAnsi"/>
          <w:spacing w:val="-5"/>
          <w:sz w:val="24"/>
          <w:szCs w:val="24"/>
        </w:rPr>
        <w:t xml:space="preserve"> </w:t>
      </w:r>
      <w:r>
        <w:rPr>
          <w:rFonts w:asciiTheme="minorHAnsi" w:hAnsiTheme="minorHAnsi"/>
          <w:sz w:val="24"/>
          <w:szCs w:val="24"/>
        </w:rPr>
        <w:t>diğer</w:t>
      </w:r>
      <w:r>
        <w:rPr>
          <w:rFonts w:asciiTheme="minorHAnsi" w:hAnsiTheme="minorHAnsi"/>
          <w:spacing w:val="-9"/>
          <w:sz w:val="24"/>
          <w:szCs w:val="24"/>
        </w:rPr>
        <w:t xml:space="preserve"> </w:t>
      </w:r>
      <w:r>
        <w:rPr>
          <w:rFonts w:asciiTheme="minorHAnsi" w:hAnsiTheme="minorHAnsi"/>
          <w:sz w:val="24"/>
          <w:szCs w:val="24"/>
        </w:rPr>
        <w:t>mevzuat</w:t>
      </w:r>
      <w:r>
        <w:rPr>
          <w:rFonts w:asciiTheme="minorHAnsi" w:hAnsiTheme="minorHAnsi"/>
          <w:spacing w:val="-5"/>
          <w:sz w:val="24"/>
          <w:szCs w:val="24"/>
        </w:rPr>
        <w:t xml:space="preserve"> </w:t>
      </w:r>
      <w:r>
        <w:rPr>
          <w:rFonts w:asciiTheme="minorHAnsi" w:hAnsiTheme="minorHAnsi"/>
          <w:sz w:val="24"/>
          <w:szCs w:val="24"/>
        </w:rPr>
        <w:t xml:space="preserve">kapsamında her türlü sigortacılık ürün ve hizmetlerimizde </w:t>
      </w:r>
      <w:r>
        <w:rPr>
          <w:rFonts w:asciiTheme="minorHAnsi" w:hAnsiTheme="minorHAnsi"/>
          <w:sz w:val="24"/>
          <w:szCs w:val="24"/>
          <w:u w:val="single" w:color="333333"/>
        </w:rPr>
        <w:t>kullanmak</w:t>
      </w:r>
      <w:r>
        <w:rPr>
          <w:rFonts w:asciiTheme="minorHAnsi" w:hAnsiTheme="minorHAnsi"/>
          <w:sz w:val="24"/>
          <w:szCs w:val="24"/>
        </w:rPr>
        <w:t>; Şirketimizce sunulan tüm sigortacılık ürünleriyle</w:t>
      </w:r>
      <w:r>
        <w:rPr>
          <w:rFonts w:asciiTheme="minorHAnsi" w:hAnsiTheme="minorHAnsi"/>
          <w:spacing w:val="-9"/>
          <w:sz w:val="24"/>
          <w:szCs w:val="24"/>
        </w:rPr>
        <w:t xml:space="preserve"> </w:t>
      </w:r>
      <w:r>
        <w:rPr>
          <w:rFonts w:asciiTheme="minorHAnsi" w:hAnsiTheme="minorHAnsi"/>
          <w:sz w:val="24"/>
          <w:szCs w:val="24"/>
        </w:rPr>
        <w:t>ilgili</w:t>
      </w:r>
      <w:r>
        <w:rPr>
          <w:rFonts w:asciiTheme="minorHAnsi" w:hAnsiTheme="minorHAnsi"/>
          <w:spacing w:val="-11"/>
          <w:sz w:val="24"/>
          <w:szCs w:val="24"/>
        </w:rPr>
        <w:t xml:space="preserve"> </w:t>
      </w:r>
      <w:r>
        <w:rPr>
          <w:rFonts w:asciiTheme="minorHAnsi" w:hAnsiTheme="minorHAnsi"/>
          <w:sz w:val="24"/>
          <w:szCs w:val="24"/>
        </w:rPr>
        <w:t>olarak</w:t>
      </w:r>
      <w:r>
        <w:rPr>
          <w:rFonts w:asciiTheme="minorHAnsi" w:hAnsiTheme="minorHAnsi"/>
          <w:spacing w:val="-10"/>
          <w:sz w:val="24"/>
          <w:szCs w:val="24"/>
        </w:rPr>
        <w:t xml:space="preserve"> </w:t>
      </w:r>
      <w:r>
        <w:rPr>
          <w:rFonts w:asciiTheme="minorHAnsi" w:hAnsiTheme="minorHAnsi"/>
          <w:sz w:val="24"/>
          <w:szCs w:val="24"/>
        </w:rPr>
        <w:t>(gerektiğinde</w:t>
      </w:r>
      <w:r>
        <w:rPr>
          <w:rFonts w:asciiTheme="minorHAnsi" w:hAnsiTheme="minorHAnsi"/>
          <w:spacing w:val="-7"/>
          <w:sz w:val="24"/>
          <w:szCs w:val="24"/>
        </w:rPr>
        <w:t xml:space="preserve"> </w:t>
      </w:r>
      <w:r>
        <w:rPr>
          <w:rFonts w:asciiTheme="minorHAnsi" w:hAnsiTheme="minorHAnsi"/>
          <w:sz w:val="24"/>
          <w:szCs w:val="24"/>
        </w:rPr>
        <w:t>resmi</w:t>
      </w:r>
      <w:r>
        <w:rPr>
          <w:rFonts w:asciiTheme="minorHAnsi" w:hAnsiTheme="minorHAnsi"/>
          <w:spacing w:val="-8"/>
          <w:sz w:val="24"/>
          <w:szCs w:val="24"/>
        </w:rPr>
        <w:t xml:space="preserve"> </w:t>
      </w:r>
      <w:r>
        <w:rPr>
          <w:rFonts w:asciiTheme="minorHAnsi" w:hAnsiTheme="minorHAnsi"/>
          <w:sz w:val="24"/>
          <w:szCs w:val="24"/>
        </w:rPr>
        <w:t>kurumlar</w:t>
      </w:r>
      <w:r>
        <w:rPr>
          <w:rFonts w:asciiTheme="minorHAnsi" w:hAnsiTheme="minorHAnsi"/>
          <w:spacing w:val="-9"/>
          <w:sz w:val="24"/>
          <w:szCs w:val="24"/>
        </w:rPr>
        <w:t xml:space="preserve"> </w:t>
      </w:r>
      <w:r>
        <w:rPr>
          <w:rFonts w:asciiTheme="minorHAnsi" w:hAnsiTheme="minorHAnsi"/>
          <w:sz w:val="24"/>
          <w:szCs w:val="24"/>
        </w:rPr>
        <w:t>aracılığı</w:t>
      </w:r>
      <w:r>
        <w:rPr>
          <w:rFonts w:asciiTheme="minorHAnsi" w:hAnsiTheme="minorHAnsi"/>
          <w:spacing w:val="-8"/>
          <w:sz w:val="24"/>
          <w:szCs w:val="24"/>
        </w:rPr>
        <w:t xml:space="preserve"> </w:t>
      </w:r>
      <w:r>
        <w:rPr>
          <w:rFonts w:asciiTheme="minorHAnsi" w:hAnsiTheme="minorHAnsi"/>
          <w:sz w:val="24"/>
          <w:szCs w:val="24"/>
        </w:rPr>
        <w:t>ile</w:t>
      </w:r>
      <w:r>
        <w:rPr>
          <w:rFonts w:asciiTheme="minorHAnsi" w:hAnsiTheme="minorHAnsi"/>
          <w:spacing w:val="-10"/>
          <w:sz w:val="24"/>
          <w:szCs w:val="24"/>
        </w:rPr>
        <w:t xml:space="preserve"> </w:t>
      </w:r>
      <w:r>
        <w:rPr>
          <w:rFonts w:asciiTheme="minorHAnsi" w:hAnsiTheme="minorHAnsi"/>
          <w:sz w:val="24"/>
          <w:szCs w:val="24"/>
        </w:rPr>
        <w:t>yasal</w:t>
      </w:r>
      <w:r>
        <w:rPr>
          <w:rFonts w:asciiTheme="minorHAnsi" w:hAnsiTheme="minorHAnsi"/>
          <w:spacing w:val="-11"/>
          <w:sz w:val="24"/>
          <w:szCs w:val="24"/>
        </w:rPr>
        <w:t xml:space="preserve"> </w:t>
      </w:r>
      <w:r>
        <w:rPr>
          <w:rFonts w:asciiTheme="minorHAnsi" w:hAnsiTheme="minorHAnsi"/>
          <w:sz w:val="24"/>
          <w:szCs w:val="24"/>
        </w:rPr>
        <w:t>ve</w:t>
      </w:r>
      <w:r>
        <w:rPr>
          <w:rFonts w:asciiTheme="minorHAnsi" w:hAnsiTheme="minorHAnsi"/>
          <w:spacing w:val="-10"/>
          <w:sz w:val="24"/>
          <w:szCs w:val="24"/>
        </w:rPr>
        <w:t xml:space="preserve"> </w:t>
      </w:r>
      <w:r>
        <w:rPr>
          <w:rFonts w:asciiTheme="minorHAnsi" w:hAnsiTheme="minorHAnsi"/>
          <w:sz w:val="24"/>
          <w:szCs w:val="24"/>
        </w:rPr>
        <w:t>meşru</w:t>
      </w:r>
      <w:r>
        <w:rPr>
          <w:rFonts w:asciiTheme="minorHAnsi" w:hAnsiTheme="minorHAnsi"/>
          <w:spacing w:val="-8"/>
          <w:sz w:val="24"/>
          <w:szCs w:val="24"/>
        </w:rPr>
        <w:t xml:space="preserve"> </w:t>
      </w:r>
      <w:r>
        <w:rPr>
          <w:rFonts w:asciiTheme="minorHAnsi" w:hAnsiTheme="minorHAnsi"/>
          <w:sz w:val="24"/>
          <w:szCs w:val="24"/>
        </w:rPr>
        <w:t>şekilde</w:t>
      </w:r>
      <w:r>
        <w:rPr>
          <w:rFonts w:asciiTheme="minorHAnsi" w:hAnsiTheme="minorHAnsi"/>
          <w:spacing w:val="-8"/>
          <w:sz w:val="24"/>
          <w:szCs w:val="24"/>
        </w:rPr>
        <w:t xml:space="preserve"> </w:t>
      </w:r>
      <w:r>
        <w:rPr>
          <w:rFonts w:asciiTheme="minorHAnsi" w:hAnsiTheme="minorHAnsi"/>
          <w:sz w:val="24"/>
          <w:szCs w:val="24"/>
        </w:rPr>
        <w:t>ulaştığımız</w:t>
      </w:r>
      <w:r>
        <w:rPr>
          <w:rFonts w:asciiTheme="minorHAnsi" w:hAnsiTheme="minorHAnsi"/>
          <w:spacing w:val="-9"/>
          <w:sz w:val="24"/>
          <w:szCs w:val="24"/>
        </w:rPr>
        <w:t xml:space="preserve"> </w:t>
      </w:r>
      <w:r>
        <w:rPr>
          <w:rFonts w:asciiTheme="minorHAnsi" w:hAnsiTheme="minorHAnsi"/>
          <w:sz w:val="24"/>
          <w:szCs w:val="24"/>
        </w:rPr>
        <w:t xml:space="preserve">diğer kişisel bilgilerinizi de kullanmak suretiyle) </w:t>
      </w:r>
      <w:r>
        <w:rPr>
          <w:rFonts w:asciiTheme="minorHAnsi" w:hAnsiTheme="minorHAnsi"/>
          <w:sz w:val="24"/>
          <w:szCs w:val="24"/>
          <w:u w:val="single" w:color="333333"/>
        </w:rPr>
        <w:t>teklif sunmak</w:t>
      </w:r>
      <w:r>
        <w:rPr>
          <w:rFonts w:asciiTheme="minorHAnsi" w:hAnsiTheme="minorHAnsi"/>
          <w:sz w:val="24"/>
          <w:szCs w:val="24"/>
        </w:rPr>
        <w:t xml:space="preserve">, işlem sahibinin bilgilerini </w:t>
      </w:r>
      <w:r>
        <w:rPr>
          <w:rFonts w:asciiTheme="minorHAnsi" w:hAnsiTheme="minorHAnsi"/>
          <w:sz w:val="24"/>
          <w:szCs w:val="24"/>
          <w:u w:val="single" w:color="333333"/>
        </w:rPr>
        <w:t>tespit etmek</w:t>
      </w:r>
      <w:r>
        <w:rPr>
          <w:rFonts w:asciiTheme="minorHAnsi" w:hAnsiTheme="minorHAnsi"/>
          <w:sz w:val="24"/>
          <w:szCs w:val="24"/>
        </w:rPr>
        <w:t xml:space="preserve"> veya işlem sahibiyle poliçe ya da hasarla ilgili veya hizmetlerimizin iyileştirilmesi veya yeni hizmetler sunulması amacıyla</w:t>
      </w:r>
      <w:r>
        <w:rPr>
          <w:rFonts w:asciiTheme="minorHAnsi" w:hAnsiTheme="minorHAnsi"/>
          <w:sz w:val="24"/>
          <w:szCs w:val="24"/>
          <w:u w:val="single" w:color="333333"/>
        </w:rPr>
        <w:t xml:space="preserve"> iletişim kurmak</w:t>
      </w:r>
      <w:r>
        <w:rPr>
          <w:rFonts w:asciiTheme="minorHAnsi" w:hAnsiTheme="minorHAnsi"/>
          <w:sz w:val="24"/>
          <w:szCs w:val="24"/>
        </w:rPr>
        <w:t>, mevzuat, Hazine Müsteşarlığı ve diğer otoritelerce öngörülen bilgi saklama, raporlama, bilgilendirme yükümlülüklerine uymak; tarafınızca ya da tarafınız için talep edilen sigortacılık faaliyetlerimizi gerçekleştirebilmek</w:t>
      </w:r>
      <w:r>
        <w:rPr>
          <w:rFonts w:asciiTheme="minorHAnsi" w:hAnsiTheme="minorHAnsi"/>
          <w:spacing w:val="-10"/>
          <w:sz w:val="24"/>
          <w:szCs w:val="24"/>
        </w:rPr>
        <w:t xml:space="preserve"> </w:t>
      </w:r>
      <w:r>
        <w:rPr>
          <w:rFonts w:asciiTheme="minorHAnsi" w:hAnsiTheme="minorHAnsi"/>
          <w:sz w:val="24"/>
          <w:szCs w:val="24"/>
          <w:u w:val="single" w:color="333333"/>
        </w:rPr>
        <w:t>amacıyla</w:t>
      </w:r>
      <w:r>
        <w:rPr>
          <w:rFonts w:asciiTheme="minorHAnsi" w:hAnsiTheme="minorHAnsi"/>
          <w:spacing w:val="-4"/>
          <w:sz w:val="24"/>
          <w:szCs w:val="24"/>
          <w:u w:val="single" w:color="333333"/>
        </w:rPr>
        <w:t xml:space="preserve"> </w:t>
      </w:r>
      <w:r>
        <w:rPr>
          <w:rFonts w:asciiTheme="minorHAnsi" w:hAnsiTheme="minorHAnsi"/>
          <w:sz w:val="24"/>
          <w:szCs w:val="24"/>
          <w:u w:val="single" w:color="333333"/>
        </w:rPr>
        <w:t>işlenecektir</w:t>
      </w:r>
      <w:r>
        <w:rPr>
          <w:rFonts w:asciiTheme="minorHAnsi" w:hAnsiTheme="minorHAnsi"/>
          <w:sz w:val="24"/>
          <w:szCs w:val="24"/>
        </w:rPr>
        <w:t>.</w:t>
      </w:r>
    </w:p>
    <w:p>
      <w:pPr>
        <w:pStyle w:val="6"/>
        <w:ind w:left="116" w:right="110"/>
        <w:jc w:val="both"/>
        <w:rPr>
          <w:rFonts w:asciiTheme="minorHAnsi" w:hAnsiTheme="minorHAnsi"/>
          <w:sz w:val="24"/>
          <w:szCs w:val="24"/>
        </w:rPr>
      </w:pPr>
    </w:p>
    <w:p>
      <w:pPr>
        <w:pStyle w:val="6"/>
        <w:rPr>
          <w:rFonts w:asciiTheme="minorHAnsi" w:hAnsiTheme="minorHAnsi"/>
          <w:sz w:val="24"/>
          <w:szCs w:val="24"/>
        </w:rPr>
      </w:pPr>
    </w:p>
    <w:p>
      <w:pPr>
        <w:pStyle w:val="2"/>
        <w:rPr>
          <w:rFonts w:asciiTheme="minorHAnsi" w:hAnsiTheme="minorHAnsi"/>
          <w:sz w:val="24"/>
          <w:szCs w:val="24"/>
        </w:rPr>
      </w:pPr>
      <w:r>
        <w:rPr>
          <w:rFonts w:asciiTheme="minorHAnsi" w:hAnsiTheme="minorHAnsi"/>
          <w:sz w:val="24"/>
          <w:szCs w:val="24"/>
        </w:rPr>
        <w:t>Kişisel Verilerin Aktarılabileceği Kişi/Kuruluş ve Aktarım Amaçları</w:t>
      </w:r>
    </w:p>
    <w:p>
      <w:pPr>
        <w:pStyle w:val="6"/>
        <w:spacing w:before="10"/>
        <w:rPr>
          <w:rFonts w:asciiTheme="minorHAnsi" w:hAnsiTheme="minorHAnsi"/>
          <w:b/>
          <w:sz w:val="24"/>
          <w:szCs w:val="24"/>
        </w:rPr>
      </w:pPr>
    </w:p>
    <w:p>
      <w:pPr>
        <w:pStyle w:val="6"/>
        <w:ind w:left="116" w:right="113"/>
        <w:jc w:val="both"/>
        <w:rPr>
          <w:rFonts w:asciiTheme="minorHAnsi" w:hAnsiTheme="minorHAnsi"/>
          <w:sz w:val="24"/>
          <w:szCs w:val="24"/>
        </w:rPr>
      </w:pPr>
      <w:r>
        <w:rPr>
          <w:rFonts w:asciiTheme="minorHAnsi" w:hAnsiTheme="minorHAnsi"/>
          <w:sz w:val="24"/>
          <w:szCs w:val="24"/>
        </w:rPr>
        <w:t>Kişisel verileriniz başta Sigortacılık Kanunu ve diğer mevzuat hükümlerinin izin verdiği ölçüde, sigortacılık faaliyetlerimizi başlatmak, yürütmek ve iyileştirmek amacıyla, sigortacılık faaliyetlerimizi yürütmek üzere hizmet aldığımız, iş birliği yaptığımız kişi ve kurumlara, yasal sınırlamalar çerçevesinde bağımsız denetim şirketlerine, yetkili kamu kurum ve kuruluşlarına, sigortacılık faaliyetinin tamamlayıcısı olan reasürans işlemleri sebebiyle yurtiçinde veya yurtdışındaki reasüörlere yukarıda belirtilen amaçlar ile aktarılabilecek ve bu kişi ve kuruluşlar tarafından işlenebilecektir.</w:t>
      </w:r>
    </w:p>
    <w:p>
      <w:pPr>
        <w:pStyle w:val="6"/>
        <w:ind w:left="116" w:right="113"/>
        <w:jc w:val="both"/>
        <w:rPr>
          <w:rFonts w:asciiTheme="minorHAnsi" w:hAnsiTheme="minorHAnsi"/>
          <w:sz w:val="24"/>
          <w:szCs w:val="24"/>
        </w:rPr>
      </w:pPr>
    </w:p>
    <w:p>
      <w:pPr>
        <w:pStyle w:val="6"/>
        <w:ind w:left="116" w:right="113"/>
        <w:jc w:val="both"/>
        <w:rPr>
          <w:rFonts w:asciiTheme="minorHAnsi" w:hAnsiTheme="minorHAnsi"/>
          <w:sz w:val="24"/>
          <w:szCs w:val="24"/>
        </w:rPr>
      </w:pPr>
    </w:p>
    <w:p>
      <w:pPr>
        <w:pStyle w:val="2"/>
        <w:rPr>
          <w:rFonts w:asciiTheme="minorHAnsi" w:hAnsiTheme="minorHAnsi"/>
          <w:sz w:val="24"/>
          <w:szCs w:val="24"/>
        </w:rPr>
      </w:pPr>
      <w:r>
        <w:rPr>
          <w:rFonts w:asciiTheme="minorHAnsi" w:hAnsiTheme="minorHAnsi"/>
          <w:sz w:val="24"/>
          <w:szCs w:val="24"/>
        </w:rPr>
        <w:t>Kişisel Verilerin Toplanma Yöntemi ve Hukuki Sebepleri</w:t>
      </w:r>
    </w:p>
    <w:p>
      <w:pPr>
        <w:pStyle w:val="2"/>
        <w:rPr>
          <w:rFonts w:asciiTheme="minorHAnsi" w:hAnsiTheme="minorHAnsi"/>
          <w:sz w:val="24"/>
          <w:szCs w:val="24"/>
        </w:rPr>
      </w:pPr>
    </w:p>
    <w:p>
      <w:pPr>
        <w:pStyle w:val="2"/>
        <w:rPr>
          <w:rFonts w:asciiTheme="minorHAnsi" w:hAnsiTheme="minorHAnsi"/>
          <w:b w:val="0"/>
          <w:spacing w:val="-13"/>
          <w:sz w:val="24"/>
          <w:szCs w:val="24"/>
        </w:rPr>
      </w:pPr>
      <w:r>
        <w:rPr>
          <w:rFonts w:asciiTheme="minorHAnsi" w:hAnsiTheme="minorHAnsi"/>
          <w:b w:val="0"/>
          <w:sz w:val="24"/>
          <w:szCs w:val="24"/>
        </w:rPr>
        <w:t xml:space="preserve">Söz konusu kişisel verileriniz sigortacılık faaliyetlerimizi yürütmek amacı ile Doğa Sigorta tarafından </w:t>
      </w:r>
      <w:r>
        <w:rPr>
          <w:rFonts w:asciiTheme="minorHAnsi" w:hAnsiTheme="minorHAnsi"/>
          <w:b w:val="0"/>
          <w:i/>
          <w:sz w:val="24"/>
          <w:szCs w:val="24"/>
        </w:rPr>
        <w:t>“</w:t>
      </w:r>
      <w:r>
        <w:rPr>
          <w:rFonts w:asciiTheme="minorHAnsi" w:hAnsiTheme="minorHAnsi"/>
          <w:b w:val="0"/>
          <w:i/>
          <w:color w:val="000000"/>
          <w:sz w:val="24"/>
          <w:szCs w:val="24"/>
        </w:rPr>
        <w:t>Bir sözleşmenin kurulması veya ifasıyla doğrudan doğruya ilgili olması kaydıyla, sözleşmenin taraflarına ait kişisel verilerin işlenmesinin gerekli olması</w:t>
      </w:r>
      <w:r>
        <w:rPr>
          <w:rFonts w:asciiTheme="minorHAnsi" w:hAnsiTheme="minorHAnsi"/>
          <w:b w:val="0"/>
          <w:color w:val="000000"/>
          <w:sz w:val="24"/>
          <w:szCs w:val="24"/>
        </w:rPr>
        <w:t>” ve “</w:t>
      </w:r>
      <w:r>
        <w:rPr>
          <w:rFonts w:eastAsia="Times New Roman" w:cs="Times New Roman" w:asciiTheme="minorHAnsi" w:hAnsiTheme="minorHAnsi"/>
          <w:b w:val="0"/>
          <w:i/>
          <w:color w:val="000000"/>
          <w:sz w:val="24"/>
          <w:szCs w:val="24"/>
          <w:lang w:eastAsia="tr-TR"/>
        </w:rPr>
        <w:t>İlgili kişinin temel hak ve özgürlüklerine zarar vermemek kaydıyla, veri sorumlusunun meşru menfaatleri için veri işlenmesinin zorunlu olması</w:t>
      </w:r>
      <w:r>
        <w:rPr>
          <w:rFonts w:asciiTheme="minorHAnsi" w:hAnsiTheme="minorHAnsi"/>
          <w:b w:val="0"/>
          <w:i/>
          <w:sz w:val="24"/>
          <w:szCs w:val="24"/>
        </w:rPr>
        <w:t>”</w:t>
      </w:r>
      <w:r>
        <w:rPr>
          <w:rFonts w:asciiTheme="minorHAnsi" w:hAnsiTheme="minorHAnsi"/>
          <w:b w:val="0"/>
          <w:sz w:val="24"/>
          <w:szCs w:val="24"/>
        </w:rPr>
        <w:t xml:space="preserve"> hukuki sebeplerine dayanarak işlenmektedir. Nitekim T.C., plaka ve telefon verilerinizin işlenmesi teklif oluşturulması için zaruri olup yine </w:t>
      </w:r>
      <w:r>
        <w:rPr>
          <w:rFonts w:asciiTheme="minorHAnsi" w:hAnsiTheme="minorHAnsi"/>
          <w:b w:val="0"/>
          <w:color w:val="000000"/>
          <w:sz w:val="24"/>
          <w:szCs w:val="24"/>
        </w:rPr>
        <w:t xml:space="preserve">ad, soy ad, adres ve e posta verileriniz ise kampanya ve tekliflerden haberdar etmek gibi amaçlarla şirketin meşru menfaati nedeniyle işlenmesi gerekmektedir. </w:t>
      </w:r>
      <w:r>
        <w:rPr>
          <w:rFonts w:asciiTheme="minorHAnsi" w:hAnsiTheme="minorHAnsi"/>
          <w:b w:val="0"/>
          <w:sz w:val="24"/>
          <w:szCs w:val="24"/>
        </w:rPr>
        <w:t xml:space="preserve"> Genel Müdürlük, acenteler, anlaşmalı olduğumuz sigorta brokerleri, işbirliği içinde olduğumuz üçüncü kişiler, </w:t>
      </w:r>
      <w:r>
        <w:fldChar w:fldCharType="begin"/>
      </w:r>
      <w:r>
        <w:instrText xml:space="preserve"> HYPERLINK "http://www.dogasigorta.com/" \h </w:instrText>
      </w:r>
      <w:r>
        <w:fldChar w:fldCharType="separate"/>
      </w:r>
      <w:r>
        <w:rPr>
          <w:rFonts w:asciiTheme="minorHAnsi" w:hAnsiTheme="minorHAnsi"/>
          <w:b w:val="0"/>
          <w:sz w:val="24"/>
          <w:szCs w:val="24"/>
          <w:u w:val="single" w:color="333333"/>
        </w:rPr>
        <w:t>www.dogasigorta.com</w:t>
      </w:r>
      <w:r>
        <w:rPr>
          <w:rFonts w:asciiTheme="minorHAnsi" w:hAnsiTheme="minorHAnsi"/>
          <w:b w:val="0"/>
          <w:sz w:val="24"/>
          <w:szCs w:val="24"/>
        </w:rPr>
        <w:t xml:space="preserve"> </w:t>
      </w:r>
      <w:r>
        <w:rPr>
          <w:rFonts w:asciiTheme="minorHAnsi" w:hAnsiTheme="minorHAnsi"/>
          <w:b w:val="0"/>
          <w:sz w:val="24"/>
          <w:szCs w:val="24"/>
        </w:rPr>
        <w:fldChar w:fldCharType="end"/>
      </w:r>
      <w:r>
        <w:rPr>
          <w:rFonts w:asciiTheme="minorHAnsi" w:hAnsiTheme="minorHAnsi"/>
          <w:b w:val="0"/>
          <w:sz w:val="24"/>
          <w:szCs w:val="24"/>
        </w:rPr>
        <w:t>adlı web sitemiz, mobil uygulamamız, 08508115100 numaralı çağrı merkezi gibi bilumum dijital kanallar aracılığıyla kişisel verileriniz</w:t>
      </w:r>
      <w:r>
        <w:rPr>
          <w:rFonts w:asciiTheme="minorHAnsi" w:hAnsiTheme="minorHAnsi"/>
          <w:b w:val="0"/>
          <w:spacing w:val="-14"/>
          <w:sz w:val="24"/>
          <w:szCs w:val="24"/>
        </w:rPr>
        <w:t xml:space="preserve"> </w:t>
      </w:r>
      <w:r>
        <w:rPr>
          <w:rFonts w:asciiTheme="minorHAnsi" w:hAnsiTheme="minorHAnsi"/>
          <w:b w:val="0"/>
          <w:sz w:val="24"/>
          <w:szCs w:val="24"/>
        </w:rPr>
        <w:t>sözlü,</w:t>
      </w:r>
      <w:r>
        <w:rPr>
          <w:rFonts w:asciiTheme="minorHAnsi" w:hAnsiTheme="minorHAnsi"/>
          <w:b w:val="0"/>
          <w:spacing w:val="-13"/>
          <w:sz w:val="24"/>
          <w:szCs w:val="24"/>
        </w:rPr>
        <w:t xml:space="preserve"> </w:t>
      </w:r>
      <w:r>
        <w:rPr>
          <w:rFonts w:asciiTheme="minorHAnsi" w:hAnsiTheme="minorHAnsi"/>
          <w:b w:val="0"/>
          <w:sz w:val="24"/>
          <w:szCs w:val="24"/>
        </w:rPr>
        <w:t>yazılı</w:t>
      </w:r>
      <w:r>
        <w:rPr>
          <w:rFonts w:asciiTheme="minorHAnsi" w:hAnsiTheme="minorHAnsi"/>
          <w:b w:val="0"/>
          <w:spacing w:val="-15"/>
          <w:sz w:val="24"/>
          <w:szCs w:val="24"/>
        </w:rPr>
        <w:t xml:space="preserve"> </w:t>
      </w:r>
      <w:r>
        <w:rPr>
          <w:rFonts w:asciiTheme="minorHAnsi" w:hAnsiTheme="minorHAnsi"/>
          <w:b w:val="0"/>
          <w:sz w:val="24"/>
          <w:szCs w:val="24"/>
        </w:rPr>
        <w:t>veya</w:t>
      </w:r>
      <w:r>
        <w:rPr>
          <w:rFonts w:asciiTheme="minorHAnsi" w:hAnsiTheme="minorHAnsi"/>
          <w:b w:val="0"/>
          <w:spacing w:val="-14"/>
          <w:sz w:val="24"/>
          <w:szCs w:val="24"/>
        </w:rPr>
        <w:t xml:space="preserve"> </w:t>
      </w:r>
      <w:r>
        <w:rPr>
          <w:rFonts w:asciiTheme="minorHAnsi" w:hAnsiTheme="minorHAnsi"/>
          <w:b w:val="0"/>
          <w:sz w:val="24"/>
          <w:szCs w:val="24"/>
        </w:rPr>
        <w:t>elektronik</w:t>
      </w:r>
      <w:r>
        <w:rPr>
          <w:rFonts w:asciiTheme="minorHAnsi" w:hAnsiTheme="minorHAnsi"/>
          <w:b w:val="0"/>
          <w:spacing w:val="-15"/>
          <w:sz w:val="24"/>
          <w:szCs w:val="24"/>
        </w:rPr>
        <w:t xml:space="preserve"> </w:t>
      </w:r>
      <w:r>
        <w:rPr>
          <w:rFonts w:asciiTheme="minorHAnsi" w:hAnsiTheme="minorHAnsi"/>
          <w:b w:val="0"/>
          <w:sz w:val="24"/>
          <w:szCs w:val="24"/>
        </w:rPr>
        <w:t>ortamda</w:t>
      </w:r>
      <w:r>
        <w:rPr>
          <w:rFonts w:asciiTheme="minorHAnsi" w:hAnsiTheme="minorHAnsi"/>
          <w:b w:val="0"/>
          <w:spacing w:val="-15"/>
          <w:sz w:val="24"/>
          <w:szCs w:val="24"/>
        </w:rPr>
        <w:t xml:space="preserve"> </w:t>
      </w:r>
      <w:r>
        <w:rPr>
          <w:rFonts w:asciiTheme="minorHAnsi" w:hAnsiTheme="minorHAnsi"/>
          <w:b w:val="0"/>
          <w:sz w:val="24"/>
          <w:szCs w:val="24"/>
        </w:rPr>
        <w:t>kısmen veya tamamen otomatik yollarla işlenmektedir.</w:t>
      </w:r>
      <w:r>
        <w:rPr>
          <w:rFonts w:asciiTheme="minorHAnsi" w:hAnsiTheme="minorHAnsi"/>
          <w:b w:val="0"/>
          <w:spacing w:val="-13"/>
          <w:sz w:val="24"/>
          <w:szCs w:val="24"/>
        </w:rPr>
        <w:t xml:space="preserve"> </w:t>
      </w:r>
    </w:p>
    <w:p>
      <w:pPr>
        <w:pStyle w:val="2"/>
        <w:rPr>
          <w:rFonts w:asciiTheme="minorHAnsi" w:hAnsiTheme="minorHAnsi"/>
          <w:b w:val="0"/>
          <w:spacing w:val="-13"/>
          <w:sz w:val="24"/>
          <w:szCs w:val="24"/>
        </w:rPr>
      </w:pPr>
    </w:p>
    <w:p>
      <w:pPr>
        <w:pStyle w:val="2"/>
        <w:rPr>
          <w:rFonts w:asciiTheme="minorHAnsi" w:hAnsiTheme="minorHAnsi"/>
          <w:b w:val="0"/>
          <w:sz w:val="24"/>
          <w:szCs w:val="24"/>
        </w:rPr>
      </w:pPr>
    </w:p>
    <w:p>
      <w:pPr>
        <w:pStyle w:val="6"/>
        <w:spacing w:before="10"/>
        <w:rPr>
          <w:rFonts w:asciiTheme="minorHAnsi" w:hAnsiTheme="minorHAnsi"/>
          <w:sz w:val="24"/>
          <w:szCs w:val="24"/>
        </w:rPr>
      </w:pPr>
    </w:p>
    <w:p>
      <w:pPr>
        <w:pStyle w:val="6"/>
        <w:spacing w:before="10"/>
        <w:rPr>
          <w:rFonts w:asciiTheme="minorHAnsi" w:hAnsiTheme="minorHAnsi"/>
          <w:sz w:val="24"/>
          <w:szCs w:val="24"/>
        </w:rPr>
      </w:pPr>
    </w:p>
    <w:p>
      <w:pPr>
        <w:pStyle w:val="2"/>
        <w:rPr>
          <w:rFonts w:asciiTheme="minorHAnsi" w:hAnsiTheme="minorHAnsi"/>
          <w:sz w:val="24"/>
          <w:szCs w:val="24"/>
        </w:rPr>
      </w:pPr>
      <w:r>
        <w:rPr>
          <w:rFonts w:asciiTheme="minorHAnsi" w:hAnsiTheme="minorHAnsi"/>
          <w:sz w:val="24"/>
          <w:szCs w:val="24"/>
        </w:rPr>
        <w:t>KVKK’ nin 11. Maddesi gereği;</w:t>
      </w:r>
    </w:p>
    <w:p>
      <w:pPr>
        <w:pStyle w:val="6"/>
        <w:spacing w:before="1"/>
        <w:rPr>
          <w:rFonts w:asciiTheme="minorHAnsi" w:hAnsiTheme="minorHAnsi"/>
          <w:b/>
          <w:sz w:val="24"/>
          <w:szCs w:val="24"/>
        </w:rPr>
      </w:pPr>
    </w:p>
    <w:p>
      <w:pPr>
        <w:pStyle w:val="6"/>
        <w:ind w:left="116" w:right="109"/>
        <w:jc w:val="both"/>
        <w:rPr>
          <w:rFonts w:asciiTheme="minorHAnsi" w:hAnsiTheme="minorHAnsi"/>
          <w:sz w:val="24"/>
          <w:szCs w:val="24"/>
        </w:rPr>
      </w:pPr>
      <w:r>
        <w:rPr>
          <w:rFonts w:asciiTheme="minorHAnsi" w:hAnsiTheme="minorHAnsi"/>
          <w:sz w:val="24"/>
          <w:szCs w:val="24"/>
        </w:rPr>
        <w:t>Şirketimiz web sitesinde “iletişim formu” adresinde yer alan iletişim formunu kullanarak online olarak yada</w:t>
      </w:r>
      <w:r>
        <w:rPr>
          <w:rFonts w:asciiTheme="minorHAnsi" w:hAnsiTheme="minorHAnsi"/>
          <w:spacing w:val="-1"/>
          <w:sz w:val="24"/>
          <w:szCs w:val="24"/>
        </w:rPr>
        <w:t xml:space="preserve"> </w:t>
      </w:r>
      <w:r>
        <w:rPr>
          <w:rFonts w:asciiTheme="minorHAnsi" w:hAnsiTheme="minorHAnsi"/>
          <w:sz w:val="24"/>
          <w:szCs w:val="24"/>
        </w:rPr>
        <w:t>Genel</w:t>
      </w:r>
      <w:r>
        <w:rPr>
          <w:rFonts w:asciiTheme="minorHAnsi" w:hAnsiTheme="minorHAnsi"/>
          <w:spacing w:val="-4"/>
          <w:sz w:val="24"/>
          <w:szCs w:val="24"/>
        </w:rPr>
        <w:t xml:space="preserve"> </w:t>
      </w:r>
      <w:r>
        <w:rPr>
          <w:rFonts w:asciiTheme="minorHAnsi" w:hAnsiTheme="minorHAnsi"/>
          <w:sz w:val="24"/>
          <w:szCs w:val="24"/>
        </w:rPr>
        <w:t>Müdürlük</w:t>
      </w:r>
      <w:r>
        <w:rPr>
          <w:rFonts w:asciiTheme="minorHAnsi" w:hAnsiTheme="minorHAnsi"/>
          <w:spacing w:val="-2"/>
          <w:sz w:val="24"/>
          <w:szCs w:val="24"/>
        </w:rPr>
        <w:t xml:space="preserve"> </w:t>
      </w:r>
      <w:r>
        <w:rPr>
          <w:rFonts w:asciiTheme="minorHAnsi" w:hAnsiTheme="minorHAnsi"/>
          <w:sz w:val="24"/>
          <w:szCs w:val="24"/>
        </w:rPr>
        <w:t>adresimize</w:t>
      </w:r>
      <w:r>
        <w:rPr>
          <w:rFonts w:asciiTheme="minorHAnsi" w:hAnsiTheme="minorHAnsi"/>
          <w:spacing w:val="-3"/>
          <w:sz w:val="24"/>
          <w:szCs w:val="24"/>
        </w:rPr>
        <w:t xml:space="preserve"> </w:t>
      </w:r>
      <w:r>
        <w:rPr>
          <w:rFonts w:asciiTheme="minorHAnsi" w:hAnsiTheme="minorHAnsi"/>
          <w:sz w:val="24"/>
          <w:szCs w:val="24"/>
        </w:rPr>
        <w:t>ıslak</w:t>
      </w:r>
      <w:r>
        <w:rPr>
          <w:rFonts w:asciiTheme="minorHAnsi" w:hAnsiTheme="minorHAnsi"/>
          <w:spacing w:val="-3"/>
          <w:sz w:val="24"/>
          <w:szCs w:val="24"/>
        </w:rPr>
        <w:t xml:space="preserve"> </w:t>
      </w:r>
      <w:r>
        <w:rPr>
          <w:rFonts w:asciiTheme="minorHAnsi" w:hAnsiTheme="minorHAnsi"/>
          <w:sz w:val="24"/>
          <w:szCs w:val="24"/>
        </w:rPr>
        <w:t>imzalı</w:t>
      </w:r>
      <w:r>
        <w:rPr>
          <w:rFonts w:asciiTheme="minorHAnsi" w:hAnsiTheme="minorHAnsi"/>
          <w:spacing w:val="-4"/>
          <w:sz w:val="24"/>
          <w:szCs w:val="24"/>
        </w:rPr>
        <w:t xml:space="preserve"> </w:t>
      </w:r>
      <w:r>
        <w:rPr>
          <w:rFonts w:asciiTheme="minorHAnsi" w:hAnsiTheme="minorHAnsi"/>
          <w:sz w:val="24"/>
          <w:szCs w:val="24"/>
        </w:rPr>
        <w:t>olarak</w:t>
      </w:r>
      <w:r>
        <w:rPr>
          <w:rFonts w:asciiTheme="minorHAnsi" w:hAnsiTheme="minorHAnsi"/>
          <w:spacing w:val="-5"/>
          <w:sz w:val="24"/>
          <w:szCs w:val="24"/>
        </w:rPr>
        <w:t xml:space="preserve"> </w:t>
      </w:r>
      <w:r>
        <w:rPr>
          <w:rFonts w:asciiTheme="minorHAnsi" w:hAnsiTheme="minorHAnsi"/>
          <w:sz w:val="24"/>
          <w:szCs w:val="24"/>
        </w:rPr>
        <w:t>ve</w:t>
      </w:r>
      <w:r>
        <w:rPr>
          <w:rFonts w:asciiTheme="minorHAnsi" w:hAnsiTheme="minorHAnsi"/>
          <w:spacing w:val="-3"/>
          <w:sz w:val="24"/>
          <w:szCs w:val="24"/>
        </w:rPr>
        <w:t xml:space="preserve"> </w:t>
      </w:r>
      <w:r>
        <w:rPr>
          <w:rFonts w:asciiTheme="minorHAnsi" w:hAnsiTheme="minorHAnsi"/>
          <w:sz w:val="24"/>
          <w:szCs w:val="24"/>
        </w:rPr>
        <w:t>ekinde</w:t>
      </w:r>
      <w:r>
        <w:rPr>
          <w:rFonts w:asciiTheme="minorHAnsi" w:hAnsiTheme="minorHAnsi"/>
          <w:spacing w:val="-4"/>
          <w:sz w:val="24"/>
          <w:szCs w:val="24"/>
        </w:rPr>
        <w:t xml:space="preserve"> </w:t>
      </w:r>
      <w:r>
        <w:rPr>
          <w:rFonts w:asciiTheme="minorHAnsi" w:hAnsiTheme="minorHAnsi"/>
          <w:sz w:val="24"/>
          <w:szCs w:val="24"/>
        </w:rPr>
        <w:t>kimlik fotokopisine</w:t>
      </w:r>
      <w:r>
        <w:rPr>
          <w:rFonts w:asciiTheme="minorHAnsi" w:hAnsiTheme="minorHAnsi"/>
          <w:spacing w:val="-4"/>
          <w:sz w:val="24"/>
          <w:szCs w:val="24"/>
        </w:rPr>
        <w:t xml:space="preserve"> </w:t>
      </w:r>
      <w:r>
        <w:rPr>
          <w:rFonts w:asciiTheme="minorHAnsi" w:hAnsiTheme="minorHAnsi"/>
          <w:sz w:val="24"/>
          <w:szCs w:val="24"/>
        </w:rPr>
        <w:t>yer</w:t>
      </w:r>
      <w:r>
        <w:rPr>
          <w:rFonts w:asciiTheme="minorHAnsi" w:hAnsiTheme="minorHAnsi"/>
          <w:spacing w:val="-3"/>
          <w:sz w:val="24"/>
          <w:szCs w:val="24"/>
        </w:rPr>
        <w:t xml:space="preserve"> </w:t>
      </w:r>
      <w:r>
        <w:rPr>
          <w:rFonts w:asciiTheme="minorHAnsi" w:hAnsiTheme="minorHAnsi"/>
          <w:sz w:val="24"/>
          <w:szCs w:val="24"/>
        </w:rPr>
        <w:t>vermek</w:t>
      </w:r>
      <w:r>
        <w:rPr>
          <w:rFonts w:asciiTheme="minorHAnsi" w:hAnsiTheme="minorHAnsi"/>
          <w:spacing w:val="-2"/>
          <w:sz w:val="24"/>
          <w:szCs w:val="24"/>
        </w:rPr>
        <w:t xml:space="preserve"> </w:t>
      </w:r>
      <w:r>
        <w:rPr>
          <w:rFonts w:asciiTheme="minorHAnsi" w:hAnsiTheme="minorHAnsi"/>
          <w:sz w:val="24"/>
          <w:szCs w:val="24"/>
        </w:rPr>
        <w:t>suretiyle iadeli taahhütlü posta yolu ile kendinizle ilgili, kişisel verilerinizin: a)işlenip işlenmediğini öğrenme, b)işlenmişse buna ilişkin bilgi talep etme, c)işlenme amacını ve bunların amacına uygun kullanılıp kullanılmadığını öğrenme, ç)yurtiçinde veya yurtdışında aktarıldığı üçüncü kişileri bilme, d)eksik veya yanlış işlenmiş olması halinde bunların düzeltilmesini isteme, e)KVKK’nin 7.maddesinde öngörülen şartlar çerçevesinde silinmesini/yok edilmesini isteme, f)aktarıldığı üçüncü kişilere yukarıda sayılan (d) ve (e) bentleri uyarınca yapılan işlemlerin bildirilmesini isteme, g)münhasıran otomatik sistemler ile analiz edilmesi nedeniyle aleyhinize bir sonucun ortaya çıkmasına itiraz etme, ğ)kanuna aykırı olarak işlenmesi</w:t>
      </w:r>
      <w:r>
        <w:rPr>
          <w:rFonts w:asciiTheme="minorHAnsi" w:hAnsiTheme="minorHAnsi"/>
          <w:spacing w:val="-7"/>
          <w:sz w:val="24"/>
          <w:szCs w:val="24"/>
        </w:rPr>
        <w:t xml:space="preserve"> </w:t>
      </w:r>
      <w:r>
        <w:rPr>
          <w:rFonts w:asciiTheme="minorHAnsi" w:hAnsiTheme="minorHAnsi"/>
          <w:sz w:val="24"/>
          <w:szCs w:val="24"/>
        </w:rPr>
        <w:t>sebebiyle</w:t>
      </w:r>
      <w:r>
        <w:rPr>
          <w:rFonts w:asciiTheme="minorHAnsi" w:hAnsiTheme="minorHAnsi"/>
          <w:spacing w:val="-6"/>
          <w:sz w:val="24"/>
          <w:szCs w:val="24"/>
        </w:rPr>
        <w:t xml:space="preserve"> </w:t>
      </w:r>
      <w:r>
        <w:rPr>
          <w:rFonts w:asciiTheme="minorHAnsi" w:hAnsiTheme="minorHAnsi"/>
          <w:sz w:val="24"/>
          <w:szCs w:val="24"/>
        </w:rPr>
        <w:t>zarara</w:t>
      </w:r>
      <w:r>
        <w:rPr>
          <w:rFonts w:asciiTheme="minorHAnsi" w:hAnsiTheme="minorHAnsi"/>
          <w:spacing w:val="-9"/>
          <w:sz w:val="24"/>
          <w:szCs w:val="24"/>
        </w:rPr>
        <w:t xml:space="preserve"> </w:t>
      </w:r>
      <w:r>
        <w:rPr>
          <w:rFonts w:asciiTheme="minorHAnsi" w:hAnsiTheme="minorHAnsi"/>
          <w:sz w:val="24"/>
          <w:szCs w:val="24"/>
        </w:rPr>
        <w:t>uğramanız</w:t>
      </w:r>
      <w:r>
        <w:rPr>
          <w:rFonts w:asciiTheme="minorHAnsi" w:hAnsiTheme="minorHAnsi"/>
          <w:spacing w:val="-8"/>
          <w:sz w:val="24"/>
          <w:szCs w:val="24"/>
        </w:rPr>
        <w:t xml:space="preserve"> </w:t>
      </w:r>
      <w:r>
        <w:rPr>
          <w:rFonts w:asciiTheme="minorHAnsi" w:hAnsiTheme="minorHAnsi"/>
          <w:sz w:val="24"/>
          <w:szCs w:val="24"/>
        </w:rPr>
        <w:t>halinde</w:t>
      </w:r>
      <w:r>
        <w:rPr>
          <w:rFonts w:asciiTheme="minorHAnsi" w:hAnsiTheme="minorHAnsi"/>
          <w:spacing w:val="-8"/>
          <w:sz w:val="24"/>
          <w:szCs w:val="24"/>
        </w:rPr>
        <w:t xml:space="preserve"> </w:t>
      </w:r>
      <w:r>
        <w:rPr>
          <w:rFonts w:asciiTheme="minorHAnsi" w:hAnsiTheme="minorHAnsi"/>
          <w:sz w:val="24"/>
          <w:szCs w:val="24"/>
        </w:rPr>
        <w:t>zararın</w:t>
      </w:r>
      <w:r>
        <w:rPr>
          <w:rFonts w:asciiTheme="minorHAnsi" w:hAnsiTheme="minorHAnsi"/>
          <w:spacing w:val="-8"/>
          <w:sz w:val="24"/>
          <w:szCs w:val="24"/>
        </w:rPr>
        <w:t xml:space="preserve"> </w:t>
      </w:r>
      <w:r>
        <w:rPr>
          <w:rFonts w:asciiTheme="minorHAnsi" w:hAnsiTheme="minorHAnsi"/>
          <w:sz w:val="24"/>
          <w:szCs w:val="24"/>
        </w:rPr>
        <w:t>giderilmesini</w:t>
      </w:r>
      <w:r>
        <w:rPr>
          <w:rFonts w:asciiTheme="minorHAnsi" w:hAnsiTheme="minorHAnsi"/>
          <w:spacing w:val="-8"/>
          <w:sz w:val="24"/>
          <w:szCs w:val="24"/>
        </w:rPr>
        <w:t xml:space="preserve"> </w:t>
      </w:r>
      <w:r>
        <w:rPr>
          <w:rFonts w:asciiTheme="minorHAnsi" w:hAnsiTheme="minorHAnsi"/>
          <w:sz w:val="24"/>
          <w:szCs w:val="24"/>
        </w:rPr>
        <w:t>talep</w:t>
      </w:r>
      <w:r>
        <w:rPr>
          <w:rFonts w:asciiTheme="minorHAnsi" w:hAnsiTheme="minorHAnsi"/>
          <w:spacing w:val="-9"/>
          <w:sz w:val="24"/>
          <w:szCs w:val="24"/>
        </w:rPr>
        <w:t xml:space="preserve"> </w:t>
      </w:r>
      <w:r>
        <w:rPr>
          <w:rFonts w:asciiTheme="minorHAnsi" w:hAnsiTheme="minorHAnsi"/>
          <w:sz w:val="24"/>
          <w:szCs w:val="24"/>
        </w:rPr>
        <w:t>etme</w:t>
      </w:r>
      <w:r>
        <w:rPr>
          <w:rFonts w:asciiTheme="minorHAnsi" w:hAnsiTheme="minorHAnsi"/>
          <w:spacing w:val="-8"/>
          <w:sz w:val="24"/>
          <w:szCs w:val="24"/>
        </w:rPr>
        <w:t xml:space="preserve"> </w:t>
      </w:r>
      <w:r>
        <w:rPr>
          <w:rFonts w:asciiTheme="minorHAnsi" w:hAnsiTheme="minorHAnsi"/>
          <w:sz w:val="24"/>
          <w:szCs w:val="24"/>
        </w:rPr>
        <w:t>hakkına</w:t>
      </w:r>
      <w:r>
        <w:rPr>
          <w:rFonts w:asciiTheme="minorHAnsi" w:hAnsiTheme="minorHAnsi"/>
          <w:spacing w:val="-7"/>
          <w:sz w:val="24"/>
          <w:szCs w:val="24"/>
        </w:rPr>
        <w:t xml:space="preserve"> </w:t>
      </w:r>
      <w:r>
        <w:rPr>
          <w:rFonts w:asciiTheme="minorHAnsi" w:hAnsiTheme="minorHAnsi"/>
          <w:sz w:val="24"/>
          <w:szCs w:val="24"/>
        </w:rPr>
        <w:t>sahipsiniz.</w:t>
      </w:r>
      <w:r>
        <w:rPr>
          <w:rFonts w:asciiTheme="minorHAnsi" w:hAnsiTheme="minorHAnsi"/>
          <w:spacing w:val="-9"/>
          <w:sz w:val="24"/>
          <w:szCs w:val="24"/>
        </w:rPr>
        <w:t xml:space="preserve"> </w:t>
      </w:r>
      <w:r>
        <w:rPr>
          <w:rFonts w:asciiTheme="minorHAnsi" w:hAnsiTheme="minorHAnsi"/>
          <w:sz w:val="24"/>
          <w:szCs w:val="24"/>
        </w:rPr>
        <w:t>Doğa Sigorta, niteliğine göre; talebinizi mümkün olan en kısa sürede ve her halükarda en geç 30 gün içinde ücretsiz olarak sonuçlandıracaktır. Ancak, başvurunuzun incelenmesi ve sonuçlandırılmasına yönelik olarak</w:t>
      </w:r>
      <w:r>
        <w:rPr>
          <w:rFonts w:asciiTheme="minorHAnsi" w:hAnsiTheme="minorHAnsi"/>
          <w:spacing w:val="-6"/>
          <w:sz w:val="24"/>
          <w:szCs w:val="24"/>
        </w:rPr>
        <w:t xml:space="preserve"> </w:t>
      </w:r>
      <w:r>
        <w:rPr>
          <w:rFonts w:asciiTheme="minorHAnsi" w:hAnsiTheme="minorHAnsi"/>
          <w:sz w:val="24"/>
          <w:szCs w:val="24"/>
        </w:rPr>
        <w:t>gerçekleştirilecek</w:t>
      </w:r>
      <w:r>
        <w:rPr>
          <w:rFonts w:asciiTheme="minorHAnsi" w:hAnsiTheme="minorHAnsi"/>
          <w:spacing w:val="-5"/>
          <w:sz w:val="24"/>
          <w:szCs w:val="24"/>
        </w:rPr>
        <w:t xml:space="preserve"> </w:t>
      </w:r>
      <w:r>
        <w:rPr>
          <w:rFonts w:asciiTheme="minorHAnsi" w:hAnsiTheme="minorHAnsi"/>
          <w:sz w:val="24"/>
          <w:szCs w:val="24"/>
        </w:rPr>
        <w:t>işlemlerin</w:t>
      </w:r>
      <w:r>
        <w:rPr>
          <w:rFonts w:asciiTheme="minorHAnsi" w:hAnsiTheme="minorHAnsi"/>
          <w:spacing w:val="-6"/>
          <w:sz w:val="24"/>
          <w:szCs w:val="24"/>
        </w:rPr>
        <w:t xml:space="preserve"> </w:t>
      </w:r>
      <w:r>
        <w:rPr>
          <w:rFonts w:asciiTheme="minorHAnsi" w:hAnsiTheme="minorHAnsi"/>
          <w:sz w:val="24"/>
          <w:szCs w:val="24"/>
        </w:rPr>
        <w:t>ayrıca</w:t>
      </w:r>
      <w:r>
        <w:rPr>
          <w:rFonts w:asciiTheme="minorHAnsi" w:hAnsiTheme="minorHAnsi"/>
          <w:spacing w:val="-6"/>
          <w:sz w:val="24"/>
          <w:szCs w:val="24"/>
        </w:rPr>
        <w:t xml:space="preserve"> </w:t>
      </w:r>
      <w:r>
        <w:rPr>
          <w:rFonts w:asciiTheme="minorHAnsi" w:hAnsiTheme="minorHAnsi"/>
          <w:sz w:val="24"/>
          <w:szCs w:val="24"/>
        </w:rPr>
        <w:t>bir</w:t>
      </w:r>
      <w:r>
        <w:rPr>
          <w:rFonts w:asciiTheme="minorHAnsi" w:hAnsiTheme="minorHAnsi"/>
          <w:spacing w:val="-8"/>
          <w:sz w:val="24"/>
          <w:szCs w:val="24"/>
        </w:rPr>
        <w:t xml:space="preserve"> </w:t>
      </w:r>
      <w:r>
        <w:rPr>
          <w:rFonts w:asciiTheme="minorHAnsi" w:hAnsiTheme="minorHAnsi"/>
          <w:sz w:val="24"/>
          <w:szCs w:val="24"/>
        </w:rPr>
        <w:t>maliyeti</w:t>
      </w:r>
      <w:r>
        <w:rPr>
          <w:rFonts w:asciiTheme="minorHAnsi" w:hAnsiTheme="minorHAnsi"/>
          <w:spacing w:val="-8"/>
          <w:sz w:val="24"/>
          <w:szCs w:val="24"/>
        </w:rPr>
        <w:t xml:space="preserve"> </w:t>
      </w:r>
      <w:r>
        <w:rPr>
          <w:rFonts w:asciiTheme="minorHAnsi" w:hAnsiTheme="minorHAnsi"/>
          <w:sz w:val="24"/>
          <w:szCs w:val="24"/>
        </w:rPr>
        <w:t>gerektirmesi</w:t>
      </w:r>
      <w:r>
        <w:rPr>
          <w:rFonts w:asciiTheme="minorHAnsi" w:hAnsiTheme="minorHAnsi"/>
          <w:spacing w:val="-6"/>
          <w:sz w:val="24"/>
          <w:szCs w:val="24"/>
        </w:rPr>
        <w:t xml:space="preserve"> </w:t>
      </w:r>
      <w:r>
        <w:rPr>
          <w:rFonts w:asciiTheme="minorHAnsi" w:hAnsiTheme="minorHAnsi"/>
          <w:sz w:val="24"/>
          <w:szCs w:val="24"/>
        </w:rPr>
        <w:t>halinde,</w:t>
      </w:r>
      <w:r>
        <w:rPr>
          <w:rFonts w:asciiTheme="minorHAnsi" w:hAnsiTheme="minorHAnsi"/>
          <w:spacing w:val="-5"/>
          <w:sz w:val="24"/>
          <w:szCs w:val="24"/>
        </w:rPr>
        <w:t xml:space="preserve"> </w:t>
      </w:r>
      <w:r>
        <w:rPr>
          <w:rFonts w:asciiTheme="minorHAnsi" w:hAnsiTheme="minorHAnsi"/>
          <w:sz w:val="24"/>
          <w:szCs w:val="24"/>
        </w:rPr>
        <w:t>Kurul</w:t>
      </w:r>
      <w:r>
        <w:rPr>
          <w:rFonts w:asciiTheme="minorHAnsi" w:hAnsiTheme="minorHAnsi"/>
          <w:spacing w:val="-8"/>
          <w:sz w:val="24"/>
          <w:szCs w:val="24"/>
        </w:rPr>
        <w:t xml:space="preserve"> </w:t>
      </w:r>
      <w:r>
        <w:rPr>
          <w:rFonts w:asciiTheme="minorHAnsi" w:hAnsiTheme="minorHAnsi"/>
          <w:sz w:val="24"/>
          <w:szCs w:val="24"/>
        </w:rPr>
        <w:t>tarafından</w:t>
      </w:r>
      <w:r>
        <w:rPr>
          <w:rFonts w:asciiTheme="minorHAnsi" w:hAnsiTheme="minorHAnsi"/>
          <w:spacing w:val="-5"/>
          <w:sz w:val="24"/>
          <w:szCs w:val="24"/>
        </w:rPr>
        <w:t xml:space="preserve"> </w:t>
      </w:r>
      <w:r>
        <w:rPr>
          <w:rFonts w:asciiTheme="minorHAnsi" w:hAnsiTheme="minorHAnsi"/>
          <w:sz w:val="24"/>
          <w:szCs w:val="24"/>
        </w:rPr>
        <w:t>belirlenen tarifedeki ücretler tarafınıza fatura</w:t>
      </w:r>
      <w:r>
        <w:rPr>
          <w:rFonts w:asciiTheme="minorHAnsi" w:hAnsiTheme="minorHAnsi"/>
          <w:spacing w:val="-5"/>
          <w:sz w:val="24"/>
          <w:szCs w:val="24"/>
        </w:rPr>
        <w:t xml:space="preserve"> </w:t>
      </w:r>
      <w:r>
        <w:rPr>
          <w:rFonts w:asciiTheme="minorHAnsi" w:hAnsiTheme="minorHAnsi"/>
          <w:sz w:val="24"/>
          <w:szCs w:val="24"/>
        </w:rPr>
        <w:t>edilecektir.</w:t>
      </w:r>
    </w:p>
    <w:p>
      <w:pPr>
        <w:pStyle w:val="6"/>
        <w:spacing w:before="11"/>
        <w:rPr>
          <w:rFonts w:asciiTheme="minorHAnsi" w:hAnsiTheme="minorHAnsi"/>
          <w:sz w:val="24"/>
          <w:szCs w:val="24"/>
        </w:rPr>
      </w:pPr>
    </w:p>
    <w:p>
      <w:pPr>
        <w:pStyle w:val="6"/>
        <w:rPr>
          <w:rFonts w:asciiTheme="minorHAnsi" w:hAnsiTheme="minorHAnsi"/>
          <w:b/>
          <w:sz w:val="24"/>
          <w:szCs w:val="24"/>
        </w:rPr>
      </w:pPr>
    </w:p>
    <w:p>
      <w:pPr>
        <w:pStyle w:val="6"/>
        <w:spacing w:before="3"/>
        <w:rPr>
          <w:rFonts w:asciiTheme="minorHAnsi" w:hAnsiTheme="minorHAnsi"/>
          <w:b/>
          <w:sz w:val="24"/>
          <w:szCs w:val="24"/>
        </w:rPr>
      </w:pPr>
    </w:p>
    <w:p>
      <w:pPr>
        <w:spacing w:line="384" w:lineRule="auto"/>
        <w:ind w:left="116" w:right="7341"/>
        <w:rPr>
          <w:rFonts w:asciiTheme="minorHAnsi" w:hAnsiTheme="minorHAnsi"/>
          <w:b/>
          <w:sz w:val="24"/>
          <w:szCs w:val="24"/>
        </w:rPr>
      </w:pPr>
      <w:r>
        <w:rPr>
          <w:rFonts w:asciiTheme="minorHAnsi" w:hAnsiTheme="minorHAnsi"/>
          <w:b/>
          <w:sz w:val="24"/>
          <w:szCs w:val="24"/>
        </w:rPr>
        <w:t xml:space="preserve">Saygılarımızla, </w:t>
      </w:r>
    </w:p>
    <w:p>
      <w:pPr>
        <w:spacing w:line="384" w:lineRule="auto"/>
        <w:ind w:left="116" w:right="7341"/>
        <w:rPr>
          <w:rFonts w:asciiTheme="minorHAnsi" w:hAnsiTheme="minorHAnsi"/>
          <w:b/>
          <w:sz w:val="24"/>
          <w:szCs w:val="24"/>
        </w:rPr>
      </w:pPr>
      <w:r>
        <w:rPr>
          <w:rFonts w:asciiTheme="minorHAnsi" w:hAnsiTheme="minorHAnsi"/>
          <w:b/>
          <w:sz w:val="24"/>
          <w:szCs w:val="24"/>
        </w:rPr>
        <w:t>DOGA SİGORTA A.Ş.</w:t>
      </w:r>
    </w:p>
    <w:sectPr>
      <w:headerReference r:id="rId5" w:type="first"/>
      <w:footerReference r:id="rId8" w:type="first"/>
      <w:headerReference r:id="rId3" w:type="default"/>
      <w:footerReference r:id="rId6" w:type="default"/>
      <w:headerReference r:id="rId4" w:type="even"/>
      <w:footerReference r:id="rId7" w:type="even"/>
      <w:pgSz w:w="11910" w:h="16840"/>
      <w:pgMar w:top="1360" w:right="1300" w:bottom="280" w:left="13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2"/>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panose1 w:val="05000000000000000000"/>
    <w:charset w:val="00"/>
    <w:family w:val="auto"/>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DejaVu Sans"/>
    <w:panose1 w:val="020F0502020204030204"/>
    <w:charset w:val="A2"/>
    <w:family w:val="swiss"/>
    <w:pitch w:val="default"/>
    <w:sig w:usb0="00000000" w:usb1="00000000" w:usb2="00000009" w:usb3="00000000" w:csb0="000001FF" w:csb1="00000000"/>
  </w:font>
  <w:font w:name="Calibri">
    <w:altName w:val="DejaVu Sans"/>
    <w:panose1 w:val="00000000000000000000"/>
    <w:charset w:val="00"/>
    <w:family w:val="auto"/>
    <w:pitch w:val="default"/>
    <w:sig w:usb0="00000000" w:usb1="00000000" w:usb2="00000000" w:usb3="00000000" w:csb0="00000000" w:csb1="00000000"/>
  </w:font>
  <w:font w:name="Carlito">
    <w:altName w:val="Liberation Sans"/>
    <w:panose1 w:val="020B0604020202020204"/>
    <w:charset w:val="00"/>
    <w:family w:val="swiss"/>
    <w:pitch w:val="default"/>
    <w:sig w:usb0="00000000" w:usb1="00000000" w:usb2="00000000" w:usb3="00000000" w:csb0="00000000" w:csb1="00000000"/>
  </w:font>
  <w:font w:name="Tahoma">
    <w:altName w:val="DejaVu Sans"/>
    <w:panose1 w:val="020B0604030504040204"/>
    <w:charset w:val="A2"/>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fldLock="1"/>
    </w:r>
    <w:r>
      <w:instrText xml:space="preserve"> DOCPROPERTY bjHeaderBothDocProperty \* MERGEFORMAT </w:instrText>
    </w:r>
    <w:r>
      <w:fldChar w:fldCharType="separate"/>
    </w:r>
    <w:r>
      <w:rPr>
        <w:rFonts w:ascii="Times New Roman" w:hAnsi="Times New Roman" w:cs="Times New Roman"/>
        <w:b/>
        <w:color w:val="00C000"/>
      </w:rPr>
      <w:t>Genel</w:t>
    </w:r>
    <w:r>
      <w:rPr>
        <w:rFonts w:ascii="Times New Roman" w:hAnsi="Times New Roman" w:cs="Times New Roman"/>
        <w:b/>
        <w:color w:val="00C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fldLock="1"/>
    </w:r>
    <w:r>
      <w:instrText xml:space="preserve"> DOCPROPERTY bjHeaderEvenPageDocProperty \* MERGEFORMAT </w:instrText>
    </w:r>
    <w:r>
      <w:fldChar w:fldCharType="separate"/>
    </w:r>
    <w:r>
      <w:rPr>
        <w:rFonts w:ascii="Times New Roman" w:hAnsi="Times New Roman" w:cs="Times New Roman"/>
        <w:b/>
        <w:color w:val="00C000"/>
      </w:rPr>
      <w:t>Genel</w:t>
    </w:r>
    <w:r>
      <w:rPr>
        <w:rFonts w:ascii="Times New Roman" w:hAnsi="Times New Roman" w:cs="Times New Roman"/>
        <w:b/>
        <w:color w:val="00C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fldLock="1"/>
    </w:r>
    <w:r>
      <w:instrText xml:space="preserve"> DOCPROPERTY bjHeaderFirstPageDocProperty \* MERGEFORMAT </w:instrText>
    </w:r>
    <w:r>
      <w:fldChar w:fldCharType="separate"/>
    </w:r>
    <w:r>
      <w:rPr>
        <w:rFonts w:ascii="Times New Roman" w:hAnsi="Times New Roman" w:cs="Times New Roman"/>
        <w:b/>
        <w:color w:val="00C000"/>
      </w:rPr>
      <w:t>Genel</w:t>
    </w:r>
    <w:r>
      <w:rPr>
        <w:rFonts w:ascii="Times New Roman" w:hAnsi="Times New Roman" w:cs="Times New Roman"/>
        <w:b/>
        <w:color w:val="00C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46"/>
    <w:rsid w:val="0008117E"/>
    <w:rsid w:val="00216F26"/>
    <w:rsid w:val="00293046"/>
    <w:rsid w:val="006D4424"/>
    <w:rsid w:val="008B6C64"/>
    <w:rsid w:val="00924A4D"/>
    <w:rsid w:val="00A3111D"/>
    <w:rsid w:val="00AD14D9"/>
    <w:rsid w:val="00BE1F10"/>
    <w:rsid w:val="00EC5E17"/>
    <w:rsid w:val="00EE20F9"/>
    <w:rsid w:val="00F06292"/>
    <w:rsid w:val="00F6413A"/>
    <w:rsid w:val="00F80C28"/>
    <w:rsid w:val="FF9E210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rlito" w:hAnsi="Carlito" w:eastAsia="Carlito" w:cs="Carlito"/>
      <w:sz w:val="22"/>
      <w:szCs w:val="22"/>
      <w:lang w:val="tr-TR" w:eastAsia="en-US" w:bidi="ar-SA"/>
    </w:rPr>
  </w:style>
  <w:style w:type="paragraph" w:styleId="2">
    <w:name w:val="heading 1"/>
    <w:basedOn w:val="1"/>
    <w:next w:val="1"/>
    <w:qFormat/>
    <w:uiPriority w:val="1"/>
    <w:pPr>
      <w:ind w:left="116"/>
      <w:jc w:val="both"/>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rFonts w:ascii="Tahoma" w:hAnsi="Tahoma" w:cs="Tahoma"/>
      <w:sz w:val="16"/>
      <w:szCs w:val="16"/>
    </w:rPr>
  </w:style>
  <w:style w:type="paragraph" w:styleId="6">
    <w:name w:val="Body Text"/>
    <w:basedOn w:val="1"/>
    <w:qFormat/>
    <w:uiPriority w:val="1"/>
  </w:style>
  <w:style w:type="character" w:styleId="7">
    <w:name w:val="annotation reference"/>
    <w:basedOn w:val="3"/>
    <w:semiHidden/>
    <w:unhideWhenUsed/>
    <w:uiPriority w:val="99"/>
    <w:rPr>
      <w:sz w:val="16"/>
      <w:szCs w:val="16"/>
    </w:rPr>
  </w:style>
  <w:style w:type="paragraph" w:styleId="8">
    <w:name w:val="annotation text"/>
    <w:basedOn w:val="1"/>
    <w:link w:val="15"/>
    <w:semiHidden/>
    <w:unhideWhenUsed/>
    <w:uiPriority w:val="99"/>
    <w:rPr>
      <w:sz w:val="20"/>
      <w:szCs w:val="20"/>
    </w:rPr>
  </w:style>
  <w:style w:type="paragraph" w:styleId="9">
    <w:name w:val="annotation subject"/>
    <w:basedOn w:val="8"/>
    <w:next w:val="8"/>
    <w:link w:val="16"/>
    <w:semiHidden/>
    <w:unhideWhenUsed/>
    <w:uiPriority w:val="99"/>
    <w:rPr>
      <w:b/>
      <w:bCs/>
    </w:rPr>
  </w:style>
  <w:style w:type="paragraph" w:styleId="10">
    <w:name w:val="footer"/>
    <w:basedOn w:val="1"/>
    <w:link w:val="19"/>
    <w:unhideWhenUsed/>
    <w:qFormat/>
    <w:uiPriority w:val="99"/>
    <w:pPr>
      <w:tabs>
        <w:tab w:val="center" w:pos="4536"/>
        <w:tab w:val="right" w:pos="9072"/>
      </w:tabs>
    </w:pPr>
  </w:style>
  <w:style w:type="paragraph" w:styleId="11">
    <w:name w:val="header"/>
    <w:basedOn w:val="1"/>
    <w:link w:val="18"/>
    <w:unhideWhenUsed/>
    <w:uiPriority w:val="99"/>
    <w:pPr>
      <w:tabs>
        <w:tab w:val="center" w:pos="4536"/>
        <w:tab w:val="right" w:pos="9072"/>
      </w:tabs>
    </w:p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Açıklama Metni Char"/>
    <w:basedOn w:val="3"/>
    <w:link w:val="8"/>
    <w:semiHidden/>
    <w:uiPriority w:val="99"/>
    <w:rPr>
      <w:rFonts w:ascii="Carlito" w:hAnsi="Carlito" w:eastAsia="Carlito" w:cs="Carlito"/>
      <w:sz w:val="20"/>
      <w:szCs w:val="20"/>
      <w:lang w:val="tr-TR"/>
    </w:rPr>
  </w:style>
  <w:style w:type="character" w:customStyle="1" w:styleId="16">
    <w:name w:val="Açıklama Konusu Char"/>
    <w:basedOn w:val="15"/>
    <w:link w:val="9"/>
    <w:semiHidden/>
    <w:uiPriority w:val="99"/>
    <w:rPr>
      <w:rFonts w:ascii="Carlito" w:hAnsi="Carlito" w:eastAsia="Carlito" w:cs="Carlito"/>
      <w:b/>
      <w:bCs/>
      <w:sz w:val="20"/>
      <w:szCs w:val="20"/>
      <w:lang w:val="tr-TR"/>
    </w:rPr>
  </w:style>
  <w:style w:type="character" w:customStyle="1" w:styleId="17">
    <w:name w:val="Balon Metni Char"/>
    <w:basedOn w:val="3"/>
    <w:link w:val="5"/>
    <w:semiHidden/>
    <w:qFormat/>
    <w:uiPriority w:val="99"/>
    <w:rPr>
      <w:rFonts w:ascii="Tahoma" w:hAnsi="Tahoma" w:eastAsia="Carlito" w:cs="Tahoma"/>
      <w:sz w:val="16"/>
      <w:szCs w:val="16"/>
      <w:lang w:val="tr-TR"/>
    </w:rPr>
  </w:style>
  <w:style w:type="character" w:customStyle="1" w:styleId="18">
    <w:name w:val="Üst Bilgi Char"/>
    <w:basedOn w:val="3"/>
    <w:link w:val="11"/>
    <w:uiPriority w:val="99"/>
    <w:rPr>
      <w:rFonts w:ascii="Carlito" w:hAnsi="Carlito" w:eastAsia="Carlito" w:cs="Carlito"/>
      <w:lang w:val="tr-TR"/>
    </w:rPr>
  </w:style>
  <w:style w:type="character" w:customStyle="1" w:styleId="19">
    <w:name w:val="Alt Bilgi Char"/>
    <w:basedOn w:val="3"/>
    <w:link w:val="10"/>
    <w:qFormat/>
    <w:uiPriority w:val="99"/>
    <w:rPr>
      <w:rFonts w:ascii="Carlito" w:hAnsi="Carlito" w:eastAsia="Carlito" w:cs="Carlito"/>
      <w:lang w:val="tr-T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693</Words>
  <Characters>3952</Characters>
  <Lines>32</Lines>
  <Paragraphs>9</Paragraphs>
  <TotalTime>3</TotalTime>
  <ScaleCrop>false</ScaleCrop>
  <LinksUpToDate>false</LinksUpToDate>
  <CharactersWithSpaces>4636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2020-10-20T13:23:00Z</dcterms:created>
  <dc:creator>Hande Sinal</dc:creator>
  <cp:lastModifiedBy>onur</cp:lastModifiedBy>
  <dcterms:modified xsi:type="dcterms:W3CDTF">2022-04-21T15:58:08Z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Microsoft® Word 2016</vt:lpwstr>
  </property>
  <property fmtid="{D5CDD505-2E9C-101B-9397-08002B2CF9AE}" pid="4" name="LastSaved">
    <vt:filetime>2020-09-09T00:00:00Z</vt:filetime>
  </property>
  <property fmtid="{D5CDD505-2E9C-101B-9397-08002B2CF9AE}" pid="5" name="docIndexRef">
    <vt:lpwstr>5eaa29b9-800c-4c02-b6e1-3c4ed6e7e37a</vt:lpwstr>
  </property>
  <property fmtid="{D5CDD505-2E9C-101B-9397-08002B2CF9AE}" pid="6" name="bjSaver">
    <vt:lpwstr>SelEYqbDFRRssE2uY40Bph0R8GNQOUF/</vt:lpwstr>
  </property>
  <property fmtid="{D5CDD505-2E9C-101B-9397-08002B2CF9AE}" pid="7" name="bjDocumentLabelXML">
    <vt:lpwstr>&lt;?xml version="1.0" encoding="us-ascii"?&gt;&lt;sisl xmlns:xsd="http://www.w3.org/2001/XMLSchema" xmlns:xsi="http://www.w3.org/2001/XMLSchema-instance" sislVersion="0" policy="3f5b3b76-13dd-46ae-a6dd-413e5408722d" origin="userSelected" xmlns="http://www.boldonj</vt:lpwstr>
  </property>
  <property fmtid="{D5CDD505-2E9C-101B-9397-08002B2CF9AE}" pid="8" name="bjDocumentLabelXML-0">
    <vt:lpwstr>ames.com/2008/01/sie/internal/label"&gt;&lt;element uid="aae133d0-eb23-42fd-a0b5-eec63b217592" value="" /&gt;&lt;/sisl&gt;</vt:lpwstr>
  </property>
  <property fmtid="{D5CDD505-2E9C-101B-9397-08002B2CF9AE}" pid="9" name="bjDocumentSecurityLabel">
    <vt:lpwstr>Genel</vt:lpwstr>
  </property>
  <property fmtid="{D5CDD505-2E9C-101B-9397-08002B2CF9AE}" pid="10" name="bjHeaderBothDocProperty">
    <vt:lpwstr>Genel</vt:lpwstr>
  </property>
  <property fmtid="{D5CDD505-2E9C-101B-9397-08002B2CF9AE}" pid="11" name="bjHeaderFirstPageDocProperty">
    <vt:lpwstr>Genel</vt:lpwstr>
  </property>
  <property fmtid="{D5CDD505-2E9C-101B-9397-08002B2CF9AE}" pid="12" name="bjHeaderEvenPageDocProperty">
    <vt:lpwstr>Genel</vt:lpwstr>
  </property>
  <property fmtid="{D5CDD505-2E9C-101B-9397-08002B2CF9AE}" pid="13" name="KSOProductBuildVer">
    <vt:lpwstr>1033-11.1.0.10702</vt:lpwstr>
  </property>
</Properties>
</file>